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Rule="auto"/>
        <w:rPr>
          <w:rFonts w:ascii="Roboto" w:cs="Roboto" w:eastAsia="Roboto" w:hAnsi="Roboto"/>
          <w:b w:val="1"/>
          <w:bCs w:val="1"/>
          <w:color w:val="222222"/>
        </w:rPr>
      </w:pPr>
      <w:r w:rsidDel="00000000" w:rsidR="00000000" w:rsidRPr="00000000">
        <w:rPr>
          <w:rFonts w:ascii="Roboto" w:cs="Roboto" w:eastAsia="Roboto" w:hAnsi="Roboto"/>
          <w:b w:val="1"/>
          <w:bCs w:val="1"/>
          <w:color w:val="222222"/>
          <w:rtl w:val="0"/>
        </w:rPr>
        <w:t xml:space="preserve">[Your Name]</w:t>
        <w:br w:type="textWrapping"/>
        <w:t xml:space="preserve">[Your Address]</w:t>
        <w:br w:type="textWrapping"/>
        <w:t xml:space="preserve">[City, State, ZIP]</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hd w:fill="ffffff" w:val="clear"/>
        <w:rPr>
          <w:rFonts w:ascii="Roboto" w:cs="Roboto" w:eastAsia="Roboto" w:hAnsi="Roboto"/>
          <w:color w:val="222222"/>
        </w:rPr>
      </w:pPr>
      <w:r w:rsidDel="00000000" w:rsidR="00000000" w:rsidRPr="00000000">
        <w:rPr>
          <w:rFonts w:ascii="Roboto" w:cs="Roboto" w:eastAsia="Roboto" w:hAnsi="Roboto"/>
          <w:color w:val="222222"/>
          <w:rtl w:val="0"/>
        </w:rPr>
        <w:t xml:space="preserve">Bruce Van Saun</w:t>
      </w:r>
    </w:p>
    <w:p w:rsidR="00000000" w:rsidDel="00000000" w:rsidP="00000000" w:rsidRDefault="00000000" w:rsidRPr="00000000" w14:paraId="00000003">
      <w:pPr>
        <w:shd w:fill="ffffff" w:val="clear"/>
        <w:rPr>
          <w:rFonts w:ascii="Roboto" w:cs="Roboto" w:eastAsia="Roboto" w:hAnsi="Roboto"/>
          <w:color w:val="222222"/>
        </w:rPr>
      </w:pPr>
      <w:r w:rsidDel="00000000" w:rsidR="00000000" w:rsidRPr="00000000">
        <w:rPr>
          <w:rFonts w:ascii="Roboto" w:cs="Roboto" w:eastAsia="Roboto" w:hAnsi="Roboto"/>
          <w:color w:val="222222"/>
          <w:rtl w:val="0"/>
        </w:rPr>
        <w:t xml:space="preserve">Chairman &amp; Chief Executive Officer</w:t>
      </w:r>
    </w:p>
    <w:p w:rsidR="00000000" w:rsidDel="00000000" w:rsidP="00000000" w:rsidRDefault="00000000" w:rsidRPr="00000000" w14:paraId="00000004">
      <w:pPr>
        <w:shd w:fill="ffffff" w:val="clear"/>
        <w:rPr>
          <w:rFonts w:ascii="Roboto" w:cs="Roboto" w:eastAsia="Roboto" w:hAnsi="Roboto"/>
          <w:color w:val="222222"/>
        </w:rPr>
      </w:pPr>
      <w:r w:rsidDel="00000000" w:rsidR="00000000" w:rsidRPr="00000000">
        <w:rPr>
          <w:rFonts w:ascii="Roboto" w:cs="Roboto" w:eastAsia="Roboto" w:hAnsi="Roboto"/>
          <w:color w:val="222222"/>
          <w:rtl w:val="0"/>
        </w:rPr>
        <w:t xml:space="preserve">Citizens Financial Group</w:t>
      </w:r>
    </w:p>
    <w:p w:rsidR="00000000" w:rsidDel="00000000" w:rsidP="00000000" w:rsidRDefault="00000000" w:rsidRPr="00000000" w14:paraId="00000005">
      <w:pPr>
        <w:shd w:fill="ffffff" w:val="clear"/>
        <w:rPr>
          <w:rFonts w:ascii="Roboto" w:cs="Roboto" w:eastAsia="Roboto" w:hAnsi="Roboto"/>
          <w:color w:val="222222"/>
        </w:rPr>
      </w:pPr>
      <w:r w:rsidDel="00000000" w:rsidR="00000000" w:rsidRPr="00000000">
        <w:rPr>
          <w:rFonts w:ascii="Roboto" w:cs="Roboto" w:eastAsia="Roboto" w:hAnsi="Roboto"/>
          <w:color w:val="222222"/>
          <w:rtl w:val="0"/>
        </w:rPr>
        <w:t xml:space="preserve">One Citizens Plaza </w:t>
      </w:r>
    </w:p>
    <w:p w:rsidR="00000000" w:rsidDel="00000000" w:rsidP="00000000" w:rsidRDefault="00000000" w:rsidRPr="00000000" w14:paraId="00000006">
      <w:pPr>
        <w:shd w:fill="ffffff" w:val="clear"/>
        <w:rPr>
          <w:rFonts w:ascii="Roboto" w:cs="Roboto" w:eastAsia="Roboto" w:hAnsi="Roboto"/>
          <w:color w:val="222222"/>
        </w:rPr>
      </w:pPr>
      <w:r w:rsidDel="00000000" w:rsidR="00000000" w:rsidRPr="00000000">
        <w:rPr>
          <w:rFonts w:ascii="Roboto" w:cs="Roboto" w:eastAsia="Roboto" w:hAnsi="Roboto"/>
          <w:color w:val="222222"/>
          <w:rtl w:val="0"/>
        </w:rPr>
        <w:t xml:space="preserve">Providence, RI 02903</w:t>
      </w:r>
    </w:p>
    <w:p w:rsidR="00000000" w:rsidDel="00000000" w:rsidP="00000000" w:rsidRDefault="00000000" w:rsidRPr="00000000" w14:paraId="00000007">
      <w:pPr>
        <w:shd w:fill="ffffff" w:val="clear"/>
        <w:spacing w:after="0" w:before="0" w:lineRule="auto"/>
        <w:rPr>
          <w:rFonts w:ascii="Roboto" w:cs="Roboto" w:eastAsia="Roboto" w:hAnsi="Roboto"/>
          <w:color w:val="222222"/>
        </w:rPr>
      </w:pPr>
      <w:r w:rsidDel="00000000" w:rsidR="00000000" w:rsidRPr="00000000">
        <w:rPr>
          <w:rtl w:val="0"/>
        </w:rPr>
      </w:r>
    </w:p>
    <w:p w:rsidR="00000000" w:rsidDel="00000000" w:rsidP="00000000" w:rsidRDefault="00000000" w:rsidRPr="00000000" w14:paraId="00000008">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Dear Mr. Van Saun,</w:t>
      </w:r>
    </w:p>
    <w:p w:rsidR="00000000" w:rsidDel="00000000" w:rsidP="00000000" w:rsidRDefault="00000000" w:rsidRPr="00000000" w14:paraId="00000009">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I am writing to you as a long-time customer who has recently learned about your bank’s continuing financial relationships with major private prison corporations, including CoreCivic and The GEO Group — companies that operate immigration detention facilities under contract with U.S. Immigration and Customs Enforcement (ICE).</w:t>
      </w:r>
    </w:p>
    <w:p w:rsidR="00000000" w:rsidDel="00000000" w:rsidP="00000000" w:rsidRDefault="00000000" w:rsidRPr="00000000" w14:paraId="0000000A">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I appreciate that Citizens Bank publicly champions community investment and building strong local economies. However, the bank’s involvement in financing private prison and immigration detention corporations stands in stark contrast with those values. CoreCivic and The GEO Group oversee facilities where individuals are held pending immigration proceedings </w:t>
      </w:r>
      <w:r w:rsidDel="00000000" w:rsidR="00000000" w:rsidRPr="00000000">
        <w:rPr>
          <w:rFonts w:ascii="Roboto" w:cs="Roboto" w:eastAsia="Roboto" w:hAnsi="Roboto"/>
          <w:i w:val="1"/>
          <w:iCs w:val="1"/>
          <w:color w:val="222222"/>
          <w:rtl w:val="0"/>
        </w:rPr>
        <w:t xml:space="preserve">and deportation</w:t>
      </w:r>
      <w:r w:rsidDel="00000000" w:rsidR="00000000" w:rsidRPr="00000000">
        <w:rPr>
          <w:rFonts w:ascii="Roboto" w:cs="Roboto" w:eastAsia="Roboto" w:hAnsi="Roboto"/>
          <w:color w:val="222222"/>
          <w:rtl w:val="0"/>
        </w:rPr>
        <w:t xml:space="preserve">, often under conditions advocates, health professionals </w:t>
      </w:r>
      <w:r w:rsidDel="00000000" w:rsidR="00000000" w:rsidRPr="00000000">
        <w:rPr>
          <w:rFonts w:ascii="Roboto" w:cs="Roboto" w:eastAsia="Roboto" w:hAnsi="Roboto"/>
          <w:i w:val="1"/>
          <w:iCs w:val="1"/>
          <w:color w:val="222222"/>
          <w:rtl w:val="0"/>
        </w:rPr>
        <w:t xml:space="preserve">and the courts </w:t>
      </w:r>
      <w:r w:rsidDel="00000000" w:rsidR="00000000" w:rsidRPr="00000000">
        <w:rPr>
          <w:rFonts w:ascii="Roboto" w:cs="Roboto" w:eastAsia="Roboto" w:hAnsi="Roboto"/>
          <w:color w:val="222222"/>
          <w:rtl w:val="0"/>
        </w:rPr>
        <w:t xml:space="preserve">have documented as harmful and neglectful. By underwriting and lending to corporations whose revenue depends on the expansion and continued operation of ICE detention centers, Citizens is, in effect, supporting systems that profit from the detention of immigrants and vulnerable populations. </w:t>
      </w:r>
    </w:p>
    <w:p w:rsidR="00000000" w:rsidDel="00000000" w:rsidP="00000000" w:rsidRDefault="00000000" w:rsidRPr="00000000" w14:paraId="0000000B">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This financial role not only conflicts with the values of many of your customers — myself included — but it also places Citizens Bank on the wrong side of a substantial number of your fellow financial institutions that have recognized the risks and ethical concerns associated with private prison financing and pledged to end such relationships.</w:t>
      </w:r>
    </w:p>
    <w:p w:rsidR="00000000" w:rsidDel="00000000" w:rsidP="00000000" w:rsidRDefault="00000000" w:rsidRPr="00000000" w14:paraId="0000000C">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For these reasons, I respectfully request that Citizens Bank:</w:t>
      </w:r>
    </w:p>
    <w:p w:rsidR="00000000" w:rsidDel="00000000" w:rsidP="00000000" w:rsidRDefault="00000000" w:rsidRPr="00000000" w14:paraId="0000000D">
      <w:pPr>
        <w:numPr>
          <w:ilvl w:val="0"/>
          <w:numId w:val="1"/>
        </w:numPr>
        <w:shd w:fill="ffffff" w:val="clear"/>
        <w:spacing w:after="0" w:afterAutospacing="0" w:before="200" w:lineRule="auto"/>
        <w:ind w:left="940" w:hanging="360"/>
        <w:rPr>
          <w:rFonts w:ascii="Roboto" w:cs="Roboto" w:eastAsia="Roboto" w:hAnsi="Roboto"/>
          <w:sz w:val="22"/>
          <w:szCs w:val="22"/>
        </w:rPr>
      </w:pPr>
      <w:r w:rsidDel="00000000" w:rsidR="00000000" w:rsidRPr="00000000">
        <w:rPr>
          <w:rFonts w:ascii="Roboto" w:cs="Roboto" w:eastAsia="Roboto" w:hAnsi="Roboto"/>
          <w:color w:val="222222"/>
          <w:rtl w:val="0"/>
        </w:rPr>
        <w:t xml:space="preserve">Publicly disclose the extent of its financial relationships with CoreCivic, The GEO Group, and other private prison or immigration detention corporations.</w:t>
      </w:r>
    </w:p>
    <w:p w:rsidR="00000000" w:rsidDel="00000000" w:rsidP="00000000" w:rsidRDefault="00000000" w:rsidRPr="00000000" w14:paraId="0000000E">
      <w:pPr>
        <w:numPr>
          <w:ilvl w:val="0"/>
          <w:numId w:val="1"/>
        </w:numPr>
        <w:shd w:fill="ffffff" w:val="clear"/>
        <w:spacing w:after="0" w:afterAutospacing="0" w:before="0" w:beforeAutospacing="0" w:lineRule="auto"/>
        <w:ind w:left="940" w:hanging="360"/>
        <w:rPr>
          <w:rFonts w:ascii="Roboto" w:cs="Roboto" w:eastAsia="Roboto" w:hAnsi="Roboto"/>
          <w:sz w:val="22"/>
          <w:szCs w:val="22"/>
        </w:rPr>
      </w:pPr>
      <w:r w:rsidDel="00000000" w:rsidR="00000000" w:rsidRPr="00000000">
        <w:rPr>
          <w:rFonts w:ascii="Roboto" w:cs="Roboto" w:eastAsia="Roboto" w:hAnsi="Roboto"/>
          <w:color w:val="222222"/>
          <w:rtl w:val="0"/>
        </w:rPr>
        <w:t xml:space="preserve">Commit to a clear timeline and plan to end all financing tied to corporations whose business models depend on the expansion of detention and incarceration systems.</w:t>
      </w:r>
    </w:p>
    <w:p w:rsidR="00000000" w:rsidDel="00000000" w:rsidP="00000000" w:rsidRDefault="00000000" w:rsidRPr="00000000" w14:paraId="0000000F">
      <w:pPr>
        <w:numPr>
          <w:ilvl w:val="0"/>
          <w:numId w:val="1"/>
        </w:numPr>
        <w:shd w:fill="ffffff" w:val="clear"/>
        <w:spacing w:after="200" w:before="0" w:beforeAutospacing="0" w:lineRule="auto"/>
        <w:ind w:left="940" w:hanging="360"/>
        <w:rPr>
          <w:rFonts w:ascii="Roboto" w:cs="Roboto" w:eastAsia="Roboto" w:hAnsi="Roboto"/>
          <w:sz w:val="22"/>
          <w:szCs w:val="22"/>
        </w:rPr>
      </w:pPr>
      <w:r w:rsidDel="00000000" w:rsidR="00000000" w:rsidRPr="00000000">
        <w:rPr>
          <w:rFonts w:ascii="Roboto" w:cs="Roboto" w:eastAsia="Roboto" w:hAnsi="Roboto"/>
          <w:color w:val="222222"/>
          <w:rtl w:val="0"/>
        </w:rPr>
        <w:t xml:space="preserve">Issue a public policy statement affirming that Citizens Bank will not finance entities whose operations contribute to detention practices that undermine basic human rights and due process.</w:t>
      </w:r>
    </w:p>
    <w:p w:rsidR="00000000" w:rsidDel="00000000" w:rsidP="00000000" w:rsidRDefault="00000000" w:rsidRPr="00000000" w14:paraId="00000010">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As a customer, I expect my financial institution to align not only with legal compliance but also with the broader ethical and social expectations of the communities you serve. I urge Citizens Bank to follow the example of other major lenders who have already exited this sector.  My concern is shared widely among many of your customers, as reflected in the widespread public protests at dozens of Citizens Bank branches, a movement that will continue to grow as long as Citizens continues its financial support of private prison and ICE detention companies.</w:t>
      </w:r>
    </w:p>
    <w:p w:rsidR="00000000" w:rsidDel="00000000" w:rsidP="00000000" w:rsidRDefault="00000000" w:rsidRPr="00000000" w14:paraId="00000011">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I look forward to hearing how Citizens Bank plans to address these concerns.</w:t>
      </w:r>
    </w:p>
    <w:p w:rsidR="00000000" w:rsidDel="00000000" w:rsidP="00000000" w:rsidRDefault="00000000" w:rsidRPr="00000000" w14:paraId="00000012">
      <w:pPr>
        <w:shd w:fill="ffffff" w:val="clear"/>
        <w:spacing w:after="200" w:before="200" w:lineRule="auto"/>
        <w:rPr>
          <w:rFonts w:ascii="Roboto" w:cs="Roboto" w:eastAsia="Roboto" w:hAnsi="Roboto"/>
          <w:color w:val="222222"/>
        </w:rPr>
      </w:pPr>
      <w:r w:rsidDel="00000000" w:rsidR="00000000" w:rsidRPr="00000000">
        <w:rPr>
          <w:rFonts w:ascii="Roboto" w:cs="Roboto" w:eastAsia="Roboto" w:hAnsi="Roboto"/>
          <w:color w:val="222222"/>
          <w:rtl w:val="0"/>
        </w:rPr>
        <w:t xml:space="preserve">Sincerely,</w:t>
      </w:r>
    </w:p>
    <w:p w:rsidR="00000000" w:rsidDel="00000000" w:rsidP="00000000" w:rsidRDefault="00000000" w:rsidRPr="00000000" w14:paraId="00000013">
      <w:pPr>
        <w:shd w:fill="ffffff" w:val="clear"/>
        <w:rPr>
          <w:rFonts w:ascii="Roboto" w:cs="Roboto" w:eastAsia="Roboto" w:hAnsi="Roboto"/>
          <w:b w:val="1"/>
          <w:bCs w:val="1"/>
          <w:color w:val="222222"/>
        </w:rPr>
      </w:pPr>
      <w:r w:rsidDel="00000000" w:rsidR="00000000" w:rsidRPr="00000000">
        <w:rPr>
          <w:rFonts w:ascii="Roboto" w:cs="Roboto" w:eastAsia="Roboto" w:hAnsi="Roboto"/>
          <w:b w:val="1"/>
          <w:bCs w:val="1"/>
          <w:color w:val="222222"/>
          <w:rtl w:val="0"/>
        </w:rPr>
        <w:t xml:space="preserve">[Your Name]</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Verdana" w:cs="Verdana" w:eastAsia="Verdana" w:hAnsi="Verdana"/>
        <w:color w:val="222222"/>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